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B3B" w:rsidRDefault="00215B3B" w:rsidP="00215B3B">
      <w:pPr>
        <w:pStyle w:val="Title"/>
      </w:pPr>
      <w:r>
        <w:t>Eric Gallimore</w:t>
      </w:r>
    </w:p>
    <w:p w:rsidR="00215B3B" w:rsidRDefault="00215B3B" w:rsidP="00215B3B">
      <w:pPr>
        <w:pStyle w:val="Title"/>
      </w:pPr>
      <w:r>
        <w:t>SIO221A Final Exam</w:t>
      </w:r>
      <w:bookmarkStart w:id="0" w:name="_GoBack"/>
      <w:bookmarkEnd w:id="0"/>
    </w:p>
    <w:p w:rsidR="00215B3B" w:rsidRDefault="00215B3B" w:rsidP="00215B3B">
      <w:pPr>
        <w:pStyle w:val="Heading1"/>
      </w:pPr>
      <w:r>
        <w:t>Task 1</w:t>
      </w:r>
    </w:p>
    <w:p w:rsidR="00F30E11" w:rsidRDefault="00F30E11">
      <w:pPr>
        <w:rPr>
          <w:rFonts w:eastAsiaTheme="minorEastAsia"/>
        </w:rPr>
      </w:pPr>
      <w:r>
        <w:t xml:space="preserve">To determine an expression </w:t>
      </w:r>
      <w:proofErr w:type="gramStart"/>
      <w:r>
        <w:t>for </w:t>
      </w:r>
      <w:proofErr w:type="gramEnd"/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H</m:t>
            </m:r>
          </m:e>
        </m:acc>
        <m:r>
          <w:rPr>
            <w:rFonts w:ascii="Cambria Math" w:hAnsi="Cambria Math"/>
          </w:rPr>
          <m:t>(σ)</m:t>
        </m:r>
      </m:oMath>
      <w:r>
        <w:rPr>
          <w:rFonts w:eastAsiaTheme="minorEastAsia"/>
        </w:rPr>
        <w:t xml:space="preserve">, we begin with </w:t>
      </w:r>
      <w:r w:rsidR="00702612">
        <w:rPr>
          <w:rFonts w:eastAsiaTheme="minorEastAsia"/>
        </w:rPr>
        <w:t>a</w:t>
      </w:r>
      <w:r>
        <w:rPr>
          <w:rFonts w:eastAsiaTheme="minorEastAsia"/>
        </w:rPr>
        <w:t xml:space="preserve"> c</w:t>
      </w:r>
      <w:r w:rsidR="00880A1A">
        <w:rPr>
          <w:rFonts w:eastAsiaTheme="minorEastAsia"/>
        </w:rPr>
        <w:t>ross-</w:t>
      </w:r>
      <w:r>
        <w:rPr>
          <w:rFonts w:eastAsiaTheme="minorEastAsia"/>
        </w:rPr>
        <w:t>spectral estimate, the general form for which is</w:t>
      </w:r>
    </w:p>
    <w:p w:rsidR="00F30E11" w:rsidRPr="00F30E11" w:rsidRDefault="00F30E1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</w:rPr>
                    <m:t>*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σ</m:t>
              </m:r>
            </m:den>
          </m:f>
        </m:oMath>
      </m:oMathPara>
    </w:p>
    <w:p w:rsidR="00F30E11" w:rsidRDefault="00F30E11">
      <w:pPr>
        <w:rPr>
          <w:rFonts w:eastAsiaTheme="minorEastAsia"/>
        </w:rPr>
      </w:pPr>
      <w:r>
        <w:rPr>
          <w:rFonts w:eastAsiaTheme="minorEastAsia"/>
        </w:rPr>
        <w:t xml:space="preserve">Now, we recognize that, </w:t>
      </w:r>
      <w:r w:rsidR="00880A1A">
        <w:rPr>
          <w:rFonts w:eastAsiaTheme="minorEastAsia"/>
        </w:rPr>
        <w:t>in our measurements</w:t>
      </w:r>
      <w:r>
        <w:rPr>
          <w:rFonts w:eastAsiaTheme="minorEastAsia"/>
        </w:rPr>
        <w:t xml:space="preserve">, the Fourier coefficients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</m:oMath>
      <w:r>
        <w:rPr>
          <w:rFonts w:eastAsiaTheme="minorEastAsia"/>
        </w:rPr>
        <w:t xml:space="preserve"> are actual</w:t>
      </w:r>
      <w:r w:rsidR="00880A1A">
        <w:rPr>
          <w:rFonts w:eastAsiaTheme="minorEastAsia"/>
        </w:rPr>
        <w:t>ly</w:t>
      </w:r>
      <w:r>
        <w:rPr>
          <w:rFonts w:eastAsiaTheme="minorEastAsia"/>
        </w:rPr>
        <w:t xml:space="preserve"> composed of two components: the signal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</m:oMath>
      <w:r>
        <w:rPr>
          <w:rFonts w:eastAsiaTheme="minorEastAsia"/>
        </w:rPr>
        <w:t xml:space="preserve">, and some incoherent noise,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>.  When substituted, this yields</w:t>
      </w:r>
    </w:p>
    <w:p w:rsidR="00F30E11" w:rsidRPr="00702612" w:rsidRDefault="0070261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x+n</m:t>
                  </m:r>
                </m:e>
              </m:d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*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r>
                <w:rPr>
                  <w:rFonts w:ascii="Cambria Math" w:eastAsiaTheme="minorEastAsia" w:hAnsi="Cambria Math"/>
                </w:rPr>
                <m:t>σ</m:t>
              </m:r>
            </m:den>
          </m:f>
        </m:oMath>
      </m:oMathPara>
    </w:p>
    <w:p w:rsidR="00702612" w:rsidRDefault="00702612">
      <w:pPr>
        <w:rPr>
          <w:rFonts w:eastAsiaTheme="minorEastAsia"/>
        </w:rPr>
      </w:pPr>
      <w:r>
        <w:rPr>
          <w:rFonts w:eastAsiaTheme="minorEastAsia"/>
        </w:rPr>
        <w:t>Or, with algebraic rearrangement,</w:t>
      </w:r>
    </w:p>
    <w:p w:rsidR="00702612" w:rsidRPr="00702612" w:rsidRDefault="0070261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x+n</m:t>
                  </m:r>
                </m:e>
              </m:d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*</m:t>
                  </m:r>
                </m:sup>
              </m:sSub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*</m:t>
                  </m:r>
                </m:sup>
              </m:sSub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r>
                <w:rPr>
                  <w:rFonts w:ascii="Cambria Math" w:eastAsiaTheme="minorEastAsia" w:hAnsi="Cambria Math"/>
                </w:rPr>
                <m:t>σ</m:t>
              </m:r>
            </m:den>
          </m:f>
        </m:oMath>
      </m:oMathPara>
    </w:p>
    <w:p w:rsidR="00702612" w:rsidRDefault="00702612">
      <w:pPr>
        <w:rPr>
          <w:rFonts w:eastAsiaTheme="minorEastAsia"/>
        </w:rPr>
      </w:pPr>
      <w:r>
        <w:rPr>
          <w:rFonts w:eastAsiaTheme="minorEastAsia"/>
        </w:rPr>
        <w:t>Now, we want to determine the frequency response.  We begin with the general form:</w:t>
      </w:r>
    </w:p>
    <w:p w:rsidR="00880A1A" w:rsidRPr="00880A1A" w:rsidRDefault="00880A1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σ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(σ)</m:t>
              </m:r>
            </m:den>
          </m:f>
        </m:oMath>
      </m:oMathPara>
    </w:p>
    <w:p w:rsidR="00880A1A" w:rsidRDefault="00880A1A">
      <w:pPr>
        <w:rPr>
          <w:rFonts w:eastAsiaTheme="minorEastAsia"/>
        </w:rPr>
      </w:pPr>
      <w:r>
        <w:rPr>
          <w:rFonts w:eastAsiaTheme="minorEastAsia"/>
        </w:rPr>
        <w:t xml:space="preserve">In addition to incorporating the above expression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x+n</m:t>
                </m:r>
              </m:e>
            </m:d>
            <m:r>
              <w:rPr>
                <w:rFonts w:ascii="Cambria Math" w:eastAsiaTheme="minorEastAsia" w:hAnsi="Cambria Math"/>
              </w:rPr>
              <m:t>y</m:t>
            </m:r>
          </m:sub>
        </m:sSub>
      </m:oMath>
      <w:r>
        <w:rPr>
          <w:rFonts w:eastAsiaTheme="minorEastAsia"/>
        </w:rPr>
        <w:t xml:space="preserve"> as the cross-spectral estimate, we recognize that the variance spectrum is actually composed of</w:t>
      </w:r>
      <w:r w:rsidR="006133FA">
        <w:rPr>
          <w:rFonts w:eastAsiaTheme="minorEastAsia"/>
        </w:rPr>
        <w:t xml:space="preserve"> the superposition of</w:t>
      </w:r>
      <w:r>
        <w:rPr>
          <w:rFonts w:eastAsiaTheme="minorEastAsia"/>
        </w:rPr>
        <w:t xml:space="preserve"> two components: the spectrum of the signal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</m:oMath>
      <w:r>
        <w:rPr>
          <w:rFonts w:eastAsiaTheme="minorEastAsia"/>
        </w:rPr>
        <w:t xml:space="preserve">, and the spectrum of the noise,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>.  Therefore,</w:t>
      </w:r>
    </w:p>
    <w:p w:rsidR="00880A1A" w:rsidRPr="00880A1A" w:rsidRDefault="00880A1A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σ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x+n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den>
          </m:f>
        </m:oMath>
      </m:oMathPara>
    </w:p>
    <w:p w:rsidR="00880A1A" w:rsidRDefault="006133FA">
      <w:pPr>
        <w:rPr>
          <w:rFonts w:eastAsiaTheme="minorEastAsia"/>
        </w:rPr>
      </w:pPr>
      <w:r>
        <w:rPr>
          <w:rFonts w:eastAsiaTheme="minorEastAsia"/>
        </w:rPr>
        <w:t>This can be rewritten to develop a noise-to-signal ratio term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/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</m:oMath>
      <w:r>
        <w:rPr>
          <w:rFonts w:eastAsiaTheme="minorEastAsia"/>
        </w:rPr>
        <w:t>:</w:t>
      </w:r>
    </w:p>
    <w:p w:rsidR="006133FA" w:rsidRDefault="006133FA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σ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x+n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den>
          </m:f>
        </m:oMath>
      </m:oMathPara>
    </w:p>
    <w:p w:rsidR="00880A1A" w:rsidRDefault="001C4852">
      <w:pPr>
        <w:rPr>
          <w:rFonts w:eastAsiaTheme="minorEastAsia"/>
        </w:rPr>
      </w:pPr>
      <w:r>
        <w:rPr>
          <w:rFonts w:eastAsiaTheme="minorEastAsia"/>
        </w:rPr>
        <w:t>At this point, it is useful to note (as shown</w:t>
      </w:r>
      <w:r w:rsidR="006C6324">
        <w:rPr>
          <w:rFonts w:eastAsiaTheme="minorEastAsia"/>
        </w:rPr>
        <w:t>, expanded,</w:t>
      </w:r>
      <w:r>
        <w:rPr>
          <w:rFonts w:eastAsiaTheme="minorEastAsia"/>
        </w:rPr>
        <w:t xml:space="preserve"> above) that </w:t>
      </w:r>
    </w:p>
    <w:p w:rsidR="001C4852" w:rsidRPr="001C4852" w:rsidRDefault="001C485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x+n</m:t>
                  </m:r>
                </m:e>
              </m:d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xy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ny</m:t>
              </m:r>
            </m:sub>
          </m:sSub>
        </m:oMath>
      </m:oMathPara>
    </w:p>
    <w:p w:rsidR="001C4852" w:rsidRDefault="001C4852">
      <w:pPr>
        <w:rPr>
          <w:rFonts w:eastAsiaTheme="minorEastAsia"/>
        </w:rPr>
      </w:pPr>
      <w:r>
        <w:rPr>
          <w:rFonts w:eastAsiaTheme="minorEastAsia"/>
        </w:rPr>
        <w:t xml:space="preserve">Since we believe that the noise is uncorrelated with our signal (we have no reason to think otherwise), </w:t>
      </w:r>
      <w:r w:rsidR="006C6324">
        <w:rPr>
          <w:rFonts w:eastAsiaTheme="minorEastAsia"/>
        </w:rPr>
        <w:t>by the definition of the cross spectrum,</w:t>
      </w:r>
    </w:p>
    <w:p w:rsidR="006C6324" w:rsidRPr="006C6324" w:rsidRDefault="006C632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ny</m:t>
              </m:r>
            </m:sub>
          </m:sSub>
          <m:r>
            <w:rPr>
              <w:rFonts w:ascii="Cambria Math" w:eastAsiaTheme="minorEastAsia" w:hAnsi="Cambria Math"/>
            </w:rPr>
            <m:t>=0</m:t>
          </m:r>
        </m:oMath>
      </m:oMathPara>
    </w:p>
    <w:p w:rsidR="006C6324" w:rsidRDefault="006C6324">
      <w:pPr>
        <w:rPr>
          <w:rFonts w:eastAsiaTheme="minorEastAsia"/>
        </w:rPr>
      </w:pPr>
      <w:r>
        <w:rPr>
          <w:rFonts w:eastAsiaTheme="minorEastAsia"/>
        </w:rPr>
        <w:t>And, therefore</w:t>
      </w:r>
    </w:p>
    <w:p w:rsidR="006C6324" w:rsidRPr="006C6324" w:rsidRDefault="006C632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x+n</m:t>
                  </m:r>
                </m:e>
              </m:d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xy</m:t>
              </m:r>
            </m:sub>
          </m:sSub>
        </m:oMath>
      </m:oMathPara>
    </w:p>
    <w:p w:rsidR="006C6324" w:rsidRDefault="006C6324">
      <w:pPr>
        <w:rPr>
          <w:rFonts w:eastAsiaTheme="minorEastAsia"/>
        </w:rPr>
      </w:pPr>
      <w:r>
        <w:rPr>
          <w:rFonts w:eastAsiaTheme="minorEastAsia"/>
        </w:rPr>
        <w:t xml:space="preserve">So, </w:t>
      </w:r>
    </w:p>
    <w:p w:rsidR="006C6324" w:rsidRDefault="006C6324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σ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den>
          </m:f>
        </m:oMath>
      </m:oMathPara>
    </w:p>
    <w:p w:rsidR="006C6324" w:rsidRDefault="00087C54">
      <w:pPr>
        <w:rPr>
          <w:rFonts w:eastAsiaTheme="minorEastAsia"/>
        </w:rPr>
      </w:pPr>
      <w:r>
        <w:rPr>
          <w:rFonts w:eastAsiaTheme="minorEastAsia"/>
        </w:rPr>
        <w:t xml:space="preserve">Now, we determine the relationship between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H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σ</m:t>
            </m:r>
          </m:e>
        </m:d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σ</m:t>
            </m:r>
          </m:e>
        </m:d>
      </m:oMath>
      <w:r>
        <w:rPr>
          <w:rFonts w:eastAsiaTheme="minorEastAsia"/>
        </w:rPr>
        <w:t>.</w:t>
      </w:r>
    </w:p>
    <w:p w:rsidR="00087C54" w:rsidRPr="00087C54" w:rsidRDefault="00087C5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acc>
                <m:ac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</m:acc>
              <m:r>
                <w:rPr>
                  <w:rFonts w:ascii="Cambria Math" w:eastAsiaTheme="minorEastAsia" w:hAnsi="Cambria Math"/>
                </w:rPr>
                <m:t>(σ)</m:t>
              </m:r>
            </m:num>
            <m:den>
              <m:r>
                <w:rPr>
                  <w:rFonts w:ascii="Cambria Math" w:eastAsiaTheme="minorEastAsia" w:hAnsi="Cambria Math"/>
                </w:rPr>
                <m:t>H(σ)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den>
          </m:f>
        </m:oMath>
      </m:oMathPara>
    </w:p>
    <w:p w:rsidR="00087C54" w:rsidRPr="00087C54" w:rsidRDefault="00087C5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acc>
                <m:ac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</m:acc>
              <m:r>
                <w:rPr>
                  <w:rFonts w:ascii="Cambria Math" w:eastAsiaTheme="minorEastAsia" w:hAnsi="Cambria Math"/>
                </w:rPr>
                <m:t>(σ)</m:t>
              </m:r>
            </m:num>
            <m:den>
              <m:r>
                <w:rPr>
                  <w:rFonts w:ascii="Cambria Math" w:eastAsiaTheme="minorEastAsia" w:hAnsi="Cambria Math"/>
                </w:rPr>
                <m:t>H(σ)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(1+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den>
          </m:f>
        </m:oMath>
      </m:oMathPara>
    </w:p>
    <w:p w:rsidR="00087C54" w:rsidRPr="00087C54" w:rsidRDefault="00087C54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σ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σ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(1+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b>
                  </m:sSub>
                </m:den>
              </m:f>
            </m:den>
          </m:f>
          <m:r>
            <w:rPr>
              <w:rFonts w:ascii="Cambria Math" w:eastAsiaTheme="minorEastAsia" w:hAnsi="Cambria Math"/>
            </w:rPr>
            <m:t xml:space="preserve"> H(σ)</m:t>
          </m:r>
        </m:oMath>
      </m:oMathPara>
    </w:p>
    <w:p w:rsidR="00087C54" w:rsidRDefault="00984FAB">
      <w:pPr>
        <w:rPr>
          <w:rFonts w:eastAsiaTheme="minorEastAsia"/>
        </w:rPr>
      </w:pPr>
      <w:r>
        <w:rPr>
          <w:rFonts w:eastAsiaTheme="minorEastAsia"/>
        </w:rPr>
        <w:t xml:space="preserve">From this, </w:t>
      </w:r>
      <w:r w:rsidR="005A3191">
        <w:rPr>
          <w:rFonts w:eastAsiaTheme="minorEastAsia"/>
        </w:rPr>
        <w:t xml:space="preserve">we can see that </w:t>
      </w:r>
      <w:r w:rsidR="00796050">
        <w:rPr>
          <w:rFonts w:eastAsiaTheme="minorEastAsia"/>
        </w:rPr>
        <w:t>the noise decreased the gain of</w:t>
      </w:r>
      <w:r w:rsidR="005A3191">
        <w:rPr>
          <w:rFonts w:eastAsiaTheme="minorEastAsia"/>
        </w:rPr>
        <w:t xml:space="preserve">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H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σ</m:t>
            </m:r>
          </m:e>
        </m:d>
      </m:oMath>
      <w:r w:rsidR="00796050">
        <w:rPr>
          <w:rFonts w:eastAsiaTheme="minorEastAsia"/>
        </w:rPr>
        <w:t xml:space="preserve"> relative to </w:t>
      </w:r>
      <m:oMath>
        <m:r>
          <w:rPr>
            <w:rFonts w:ascii="Cambria Math" w:eastAsiaTheme="minorEastAsia" w:hAnsi="Cambria Math"/>
          </w:rPr>
          <m:t>H(σ)</m:t>
        </m:r>
      </m:oMath>
      <w:r w:rsidR="00796050">
        <w:rPr>
          <w:rFonts w:eastAsiaTheme="minorEastAsia"/>
        </w:rPr>
        <w:t xml:space="preserve"> by a factor of (1+NSR).  It didn’t change the phase.</w:t>
      </w:r>
    </w:p>
    <w:p w:rsidR="00880A1A" w:rsidRPr="00F30E11" w:rsidRDefault="00880A1A">
      <w:pPr>
        <w:rPr>
          <w:rFonts w:eastAsiaTheme="minorEastAsia"/>
        </w:rPr>
      </w:pPr>
      <w:r>
        <w:rPr>
          <w:rFonts w:eastAsiaTheme="minorEastAsia"/>
        </w:rPr>
        <w:t>(The effect of other inputs of noise in this system is discussed in the course notes and is not relevant at this point since the noise is incoherent.)</w:t>
      </w:r>
    </w:p>
    <w:sectPr w:rsidR="00880A1A" w:rsidRPr="00F30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11"/>
    <w:rsid w:val="00087C54"/>
    <w:rsid w:val="001C4852"/>
    <w:rsid w:val="00215B3B"/>
    <w:rsid w:val="005A3191"/>
    <w:rsid w:val="006133FA"/>
    <w:rsid w:val="00637771"/>
    <w:rsid w:val="00670CC3"/>
    <w:rsid w:val="006C6324"/>
    <w:rsid w:val="00702612"/>
    <w:rsid w:val="00704733"/>
    <w:rsid w:val="007951EB"/>
    <w:rsid w:val="00796050"/>
    <w:rsid w:val="00880A1A"/>
    <w:rsid w:val="00984FAB"/>
    <w:rsid w:val="00F3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556BBB-3F20-4099-BE7E-A21DCE0B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5B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E1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215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15B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5B3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Gallimore</dc:creator>
  <cp:keywords/>
  <dc:description/>
  <cp:lastModifiedBy>Eric Gallimore</cp:lastModifiedBy>
  <cp:revision>5</cp:revision>
  <dcterms:created xsi:type="dcterms:W3CDTF">2013-12-09T08:00:00Z</dcterms:created>
  <dcterms:modified xsi:type="dcterms:W3CDTF">2013-12-09T12:17:00Z</dcterms:modified>
</cp:coreProperties>
</file>